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1022F" w14:textId="1DF99DAE" w:rsidR="00354A3C" w:rsidRDefault="00354A3C" w:rsidP="00354A3C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FTSE/JSE Africa Index Series - Quarterly Review</w:t>
      </w:r>
    </w:p>
    <w:p w14:paraId="659D89C8" w14:textId="7C0C7CB5" w:rsidR="00354A3C" w:rsidRDefault="002F0657" w:rsidP="00354A3C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 xml:space="preserve"> </w:t>
      </w:r>
      <w:r w:rsidR="00490ECA">
        <w:rPr>
          <w:b/>
          <w:color w:val="666699"/>
          <w:sz w:val="24"/>
        </w:rPr>
        <w:t>2</w:t>
      </w:r>
      <w:r>
        <w:rPr>
          <w:b/>
          <w:color w:val="666699"/>
          <w:sz w:val="24"/>
        </w:rPr>
        <w:t xml:space="preserve"> </w:t>
      </w:r>
      <w:r w:rsidR="00B6443A">
        <w:rPr>
          <w:b/>
          <w:color w:val="666699"/>
          <w:sz w:val="24"/>
        </w:rPr>
        <w:t>June</w:t>
      </w:r>
      <w:r>
        <w:rPr>
          <w:b/>
          <w:color w:val="666699"/>
          <w:sz w:val="24"/>
        </w:rPr>
        <w:t xml:space="preserve"> 20</w:t>
      </w:r>
      <w:r w:rsidR="00227397">
        <w:rPr>
          <w:b/>
          <w:color w:val="666699"/>
          <w:sz w:val="24"/>
        </w:rPr>
        <w:t>2</w:t>
      </w:r>
      <w:r w:rsidR="00B6443A">
        <w:rPr>
          <w:b/>
          <w:color w:val="666699"/>
          <w:sz w:val="24"/>
        </w:rPr>
        <w:t>2</w:t>
      </w:r>
    </w:p>
    <w:p w14:paraId="67BBAD26" w14:textId="2734FB01" w:rsidR="00354A3C" w:rsidRDefault="00354A3C" w:rsidP="00354A3C">
      <w:pPr>
        <w:pStyle w:val="ICAParagraphText"/>
      </w:pPr>
      <w:r>
        <w:t>The following changes will be made to the FTSE/JSE RAFI Indices after th</w:t>
      </w:r>
      <w:r w:rsidR="001F79B0">
        <w:t xml:space="preserve">e close of business on Friday, </w:t>
      </w:r>
      <w:r w:rsidR="00932D72">
        <w:t>1</w:t>
      </w:r>
      <w:r w:rsidR="00AE6FD8">
        <w:t>7</w:t>
      </w:r>
      <w:r w:rsidR="00B6443A">
        <w:t xml:space="preserve"> June</w:t>
      </w:r>
      <w:r w:rsidR="00CB5773">
        <w:t xml:space="preserve"> </w:t>
      </w:r>
      <w:r>
        <w:t>20</w:t>
      </w:r>
      <w:r w:rsidR="00227397">
        <w:t>2</w:t>
      </w:r>
      <w:r w:rsidR="00B6443A">
        <w:t>2</w:t>
      </w:r>
      <w:r w:rsidR="00EB4211">
        <w:t xml:space="preserve"> </w:t>
      </w:r>
      <w:bookmarkStart w:id="0" w:name="_GoBack"/>
      <w:bookmarkEnd w:id="0"/>
      <w:r w:rsidR="001F79B0">
        <w:t xml:space="preserve">and will be effective on </w:t>
      </w:r>
      <w:r w:rsidR="00A032DA">
        <w:t>Mon</w:t>
      </w:r>
      <w:r w:rsidR="001F79B0">
        <w:t>day</w:t>
      </w:r>
      <w:r>
        <w:t xml:space="preserve">, </w:t>
      </w:r>
      <w:r w:rsidR="001F79B0">
        <w:t>2</w:t>
      </w:r>
      <w:r w:rsidR="00AE6FD8">
        <w:t>0</w:t>
      </w:r>
      <w:r w:rsidR="00B6443A">
        <w:t xml:space="preserve"> June 2022</w:t>
      </w:r>
      <w:r w:rsidR="00227397">
        <w:t>.</w:t>
      </w:r>
    </w:p>
    <w:p w14:paraId="25EE6F6F" w14:textId="77777777" w:rsidR="00102CA9" w:rsidRDefault="00102CA9" w:rsidP="00102CA9">
      <w:pPr>
        <w:pStyle w:val="ICAHeading2"/>
      </w:pPr>
      <w:r>
        <w:t>FTSE/JSE RAFI 40 (J260)</w:t>
      </w:r>
    </w:p>
    <w:p w14:paraId="4735CCFD" w14:textId="77777777" w:rsidR="00102CA9" w:rsidRPr="00575EBD" w:rsidRDefault="00102CA9" w:rsidP="00102CA9">
      <w:pPr>
        <w:pStyle w:val="ICAParagraphText"/>
      </w:pPr>
      <w:r w:rsidRPr="00575EBD">
        <w:t xml:space="preserve">INDEX </w:t>
      </w:r>
      <w:r w:rsidRPr="00C706BC">
        <w:t>NOT REVIEWED THIS QUARTER</w:t>
      </w:r>
    </w:p>
    <w:p w14:paraId="7605F3AD" w14:textId="77777777" w:rsidR="002F0657" w:rsidRPr="004010CB" w:rsidRDefault="002724B3" w:rsidP="002F0657">
      <w:pPr>
        <w:pStyle w:val="ICAHeading2"/>
      </w:pPr>
      <w:r w:rsidRPr="00A76378">
        <w:t>FTSE/JSE Rafi All Share (J263; J283)</w:t>
      </w:r>
    </w:p>
    <w:p w14:paraId="5D623805" w14:textId="77777777" w:rsidR="002F0657" w:rsidRPr="00575EBD" w:rsidRDefault="002F0657" w:rsidP="002F0657">
      <w:pPr>
        <w:pStyle w:val="ICAParagraphText"/>
      </w:pPr>
      <w:r w:rsidRPr="00575EBD">
        <w:t xml:space="preserve">INDEX </w:t>
      </w:r>
      <w:r w:rsidRPr="00C706BC">
        <w:t>NOT REVIEWED THIS QUARTER</w:t>
      </w:r>
    </w:p>
    <w:p w14:paraId="1C0C018B" w14:textId="77777777" w:rsidR="002724B3" w:rsidRDefault="002724B3" w:rsidP="00354A3C">
      <w:pPr>
        <w:pStyle w:val="ICAHeading3"/>
      </w:pPr>
    </w:p>
    <w:p w14:paraId="13A3F04A" w14:textId="77777777" w:rsidR="002724B3" w:rsidRDefault="002724B3" w:rsidP="00354A3C">
      <w:pPr>
        <w:pStyle w:val="ICAHeading3"/>
      </w:pPr>
    </w:p>
    <w:p w14:paraId="1346029B" w14:textId="77777777" w:rsidR="002724B3" w:rsidRDefault="002724B3" w:rsidP="00354A3C">
      <w:pPr>
        <w:pStyle w:val="ICAHeading3"/>
      </w:pPr>
    </w:p>
    <w:p w14:paraId="7FDE9EDD" w14:textId="77777777" w:rsidR="002724B3" w:rsidRDefault="002724B3" w:rsidP="00354A3C">
      <w:pPr>
        <w:pStyle w:val="ICAHeading3"/>
      </w:pPr>
    </w:p>
    <w:p w14:paraId="1A818B15" w14:textId="77777777" w:rsidR="002724B3" w:rsidRDefault="002724B3" w:rsidP="00354A3C">
      <w:pPr>
        <w:pStyle w:val="ICAHeading3"/>
      </w:pPr>
    </w:p>
    <w:p w14:paraId="76C175C6" w14:textId="77777777" w:rsidR="002724B3" w:rsidRDefault="002724B3" w:rsidP="00354A3C">
      <w:pPr>
        <w:pStyle w:val="ICAHeading3"/>
      </w:pPr>
    </w:p>
    <w:p w14:paraId="76D02244" w14:textId="77777777" w:rsidR="002724B3" w:rsidRDefault="002724B3" w:rsidP="00354A3C">
      <w:pPr>
        <w:pStyle w:val="ICAHeading3"/>
      </w:pPr>
    </w:p>
    <w:p w14:paraId="29BF75ED" w14:textId="77777777" w:rsidR="002724B3" w:rsidRDefault="002724B3" w:rsidP="00354A3C">
      <w:pPr>
        <w:pStyle w:val="ICAHeading3"/>
      </w:pPr>
    </w:p>
    <w:p w14:paraId="311BDC3E" w14:textId="77777777" w:rsidR="002724B3" w:rsidRDefault="002724B3" w:rsidP="00354A3C">
      <w:pPr>
        <w:pStyle w:val="ICAHeading3"/>
      </w:pPr>
    </w:p>
    <w:p w14:paraId="14DCF385" w14:textId="77777777" w:rsidR="002724B3" w:rsidRDefault="002724B3" w:rsidP="00354A3C">
      <w:pPr>
        <w:pStyle w:val="ICAHeading3"/>
      </w:pPr>
    </w:p>
    <w:p w14:paraId="7B76E33F" w14:textId="77777777" w:rsidR="002724B3" w:rsidRDefault="002724B3" w:rsidP="00354A3C">
      <w:pPr>
        <w:pStyle w:val="ICAHeading3"/>
      </w:pPr>
    </w:p>
    <w:p w14:paraId="1AF8CEFE" w14:textId="77777777" w:rsidR="002724B3" w:rsidRDefault="002724B3" w:rsidP="00354A3C">
      <w:pPr>
        <w:pStyle w:val="ICAHeading3"/>
      </w:pPr>
    </w:p>
    <w:p w14:paraId="5629975A" w14:textId="77777777" w:rsidR="002724B3" w:rsidRDefault="002724B3" w:rsidP="00354A3C">
      <w:pPr>
        <w:pStyle w:val="ICAHeading3"/>
      </w:pPr>
    </w:p>
    <w:p w14:paraId="14A03090" w14:textId="77777777" w:rsidR="002724B3" w:rsidRDefault="002724B3" w:rsidP="00354A3C">
      <w:pPr>
        <w:pStyle w:val="ICAHeading3"/>
      </w:pPr>
    </w:p>
    <w:p w14:paraId="6073C81F" w14:textId="77777777" w:rsidR="00354A3C" w:rsidRDefault="00354A3C" w:rsidP="00354A3C">
      <w:pPr>
        <w:pStyle w:val="ICAParagraphText"/>
      </w:pPr>
      <w:r>
        <w:t>For index related enquiries or further information about FTSE please contact:</w:t>
      </w:r>
    </w:p>
    <w:p w14:paraId="54D135DC" w14:textId="77777777" w:rsidR="00354A3C" w:rsidRDefault="00354A3C" w:rsidP="00354A3C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14:paraId="790C28A3" w14:textId="77777777" w:rsidR="00354A3C" w:rsidRDefault="00354A3C" w:rsidP="00354A3C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14:paraId="627FEEBF" w14:textId="77777777" w:rsidR="00354A3C" w:rsidRDefault="00354A3C" w:rsidP="00354A3C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14:paraId="60F70733" w14:textId="77777777" w:rsidR="00354A3C" w:rsidRDefault="00354A3C" w:rsidP="00354A3C">
      <w:pPr>
        <w:pStyle w:val="ICAParagraphText"/>
      </w:pPr>
      <w:r>
        <w:t>JSE Securities Exchange, South Africa</w:t>
      </w:r>
      <w:r>
        <w:tab/>
      </w:r>
      <w:r>
        <w:tab/>
        <w:t>Tel: +27 11 520 7702 or 520 7777</w:t>
      </w:r>
    </w:p>
    <w:p w14:paraId="7FDC2C5B" w14:textId="77777777" w:rsidR="00354A3C" w:rsidRDefault="00354A3C" w:rsidP="00354A3C">
      <w:pPr>
        <w:pStyle w:val="ICAParagraphText"/>
      </w:pPr>
    </w:p>
    <w:p w14:paraId="3C9E906D" w14:textId="77777777" w:rsidR="00354A3C" w:rsidRDefault="00354A3C" w:rsidP="00354A3C">
      <w:pPr>
        <w:pStyle w:val="ICAParagraphText"/>
      </w:pPr>
      <w:r>
        <w:t xml:space="preserve">Or, email your enquiries to </w:t>
      </w:r>
      <w:hyperlink r:id="rId9" w:history="1">
        <w:r>
          <w:rPr>
            <w:rStyle w:val="Hyperlink"/>
          </w:rPr>
          <w:t>info@ftse.com</w:t>
        </w:r>
      </w:hyperlink>
      <w:r>
        <w:t xml:space="preserve">, </w:t>
      </w:r>
      <w:hyperlink r:id="rId10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11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2" w:history="1">
        <w:r>
          <w:rPr>
            <w:rStyle w:val="Hyperlink"/>
          </w:rPr>
          <w:t>www.ftsejse.co.za</w:t>
        </w:r>
      </w:hyperlink>
    </w:p>
    <w:p w14:paraId="2A1778B2" w14:textId="77777777" w:rsidR="00354A3C" w:rsidRDefault="00354A3C" w:rsidP="00354A3C">
      <w:pPr>
        <w:pStyle w:val="ICAHeading2"/>
      </w:pPr>
    </w:p>
    <w:sectPr w:rsidR="00354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AD1FB" w14:textId="77777777" w:rsidR="00AE6FD8" w:rsidRDefault="00AE6FD8" w:rsidP="00AE6FD8">
      <w:pPr>
        <w:spacing w:after="0" w:line="240" w:lineRule="auto"/>
      </w:pPr>
      <w:r>
        <w:separator/>
      </w:r>
    </w:p>
  </w:endnote>
  <w:endnote w:type="continuationSeparator" w:id="0">
    <w:p w14:paraId="189916DF" w14:textId="77777777" w:rsidR="00AE6FD8" w:rsidRDefault="00AE6FD8" w:rsidP="00AE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57491" w14:textId="77777777" w:rsidR="00AE6FD8" w:rsidRDefault="00AE6FD8" w:rsidP="00AE6FD8">
      <w:pPr>
        <w:spacing w:after="0" w:line="240" w:lineRule="auto"/>
      </w:pPr>
      <w:r>
        <w:separator/>
      </w:r>
    </w:p>
  </w:footnote>
  <w:footnote w:type="continuationSeparator" w:id="0">
    <w:p w14:paraId="4C385EC0" w14:textId="77777777" w:rsidR="00AE6FD8" w:rsidRDefault="00AE6FD8" w:rsidP="00AE6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3C"/>
    <w:rsid w:val="00036B0E"/>
    <w:rsid w:val="00102CA9"/>
    <w:rsid w:val="001F3F89"/>
    <w:rsid w:val="001F79B0"/>
    <w:rsid w:val="00227397"/>
    <w:rsid w:val="002724B3"/>
    <w:rsid w:val="002F0657"/>
    <w:rsid w:val="00354A3C"/>
    <w:rsid w:val="0038643D"/>
    <w:rsid w:val="003F4E14"/>
    <w:rsid w:val="00490ECA"/>
    <w:rsid w:val="004D7D01"/>
    <w:rsid w:val="00582180"/>
    <w:rsid w:val="00591336"/>
    <w:rsid w:val="00596C2F"/>
    <w:rsid w:val="006F4616"/>
    <w:rsid w:val="007005CF"/>
    <w:rsid w:val="0072755C"/>
    <w:rsid w:val="00876A98"/>
    <w:rsid w:val="008D0C4A"/>
    <w:rsid w:val="00932D72"/>
    <w:rsid w:val="00936DC5"/>
    <w:rsid w:val="00967E5F"/>
    <w:rsid w:val="009A1FEC"/>
    <w:rsid w:val="009E1175"/>
    <w:rsid w:val="00A032DA"/>
    <w:rsid w:val="00A5795B"/>
    <w:rsid w:val="00AC03D9"/>
    <w:rsid w:val="00AE6FD8"/>
    <w:rsid w:val="00B416B8"/>
    <w:rsid w:val="00B50983"/>
    <w:rsid w:val="00B6443A"/>
    <w:rsid w:val="00C706BC"/>
    <w:rsid w:val="00C74CD4"/>
    <w:rsid w:val="00CB5773"/>
    <w:rsid w:val="00CD5D0B"/>
    <w:rsid w:val="00D05A70"/>
    <w:rsid w:val="00E85175"/>
    <w:rsid w:val="00EB4211"/>
    <w:rsid w:val="00EC4129"/>
    <w:rsid w:val="00F4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2C11A7"/>
  <w15:docId w15:val="{7CBDB1C1-557E-4F0B-948F-901293D7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354A3C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354A3C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354A3C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354A3C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354A3C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354A3C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354A3C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354A3C"/>
    <w:rPr>
      <w:rFonts w:ascii="Arial" w:hAnsi="Arial" w:cs="Arial"/>
      <w:i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54A3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54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ftsejse.co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tse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dices@jse.co.za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fts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2021-12-02T16:00:00+00:00</JSE_x0020_Date>
    <JSEDate xmlns="4b9c4ad8-b913-4b33-a75f-8bb6922b9c0f">2022-06-19T22:00:00+00:00</JSE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5B17D5-7C5C-40EB-BEBC-E8333AF1A1A2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4b9c4ad8-b913-4b33-a75f-8bb6922b9c0f"/>
    <ds:schemaRef ds:uri="7710087d-bdac-41cf-a089-51f280e551b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BDEF12-7520-47F3-A3D5-89ABA4436FBB}"/>
</file>

<file path=customXml/itemProps3.xml><?xml version="1.0" encoding="utf-8"?>
<ds:datastoreItem xmlns:ds="http://schemas.openxmlformats.org/officeDocument/2006/customXml" ds:itemID="{BC83C312-947B-4E93-8AB7-32D8231D02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Winfred Motsosi</dc:creator>
  <cp:lastModifiedBy>Palesa Namane</cp:lastModifiedBy>
  <cp:revision>3</cp:revision>
  <cp:lastPrinted>2020-06-05T14:38:00Z</cp:lastPrinted>
  <dcterms:created xsi:type="dcterms:W3CDTF">2022-06-02T11:13:00Z</dcterms:created>
  <dcterms:modified xsi:type="dcterms:W3CDTF">2022-06-02T11:14:00Z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  <property fmtid="{D5CDD505-2E9C-101B-9397-08002B2CF9AE}" pid="5" name="MSIP_Label_ce93fc94-2a04-4870-acee-9c0cd4b7d590_Enabled">
    <vt:lpwstr>true</vt:lpwstr>
  </property>
  <property fmtid="{D5CDD505-2E9C-101B-9397-08002B2CF9AE}" pid="6" name="MSIP_Label_ce93fc94-2a04-4870-acee-9c0cd4b7d590_SetDate">
    <vt:lpwstr>2021-12-01T10:15:46Z</vt:lpwstr>
  </property>
  <property fmtid="{D5CDD505-2E9C-101B-9397-08002B2CF9AE}" pid="7" name="MSIP_Label_ce93fc94-2a04-4870-acee-9c0cd4b7d590_Method">
    <vt:lpwstr>Standard</vt:lpwstr>
  </property>
  <property fmtid="{D5CDD505-2E9C-101B-9397-08002B2CF9AE}" pid="8" name="MSIP_Label_ce93fc94-2a04-4870-acee-9c0cd4b7d590_Name">
    <vt:lpwstr>Internal</vt:lpwstr>
  </property>
  <property fmtid="{D5CDD505-2E9C-101B-9397-08002B2CF9AE}" pid="9" name="MSIP_Label_ce93fc94-2a04-4870-acee-9c0cd4b7d590_SiteId">
    <vt:lpwstr>cffa6640-7572-4f05-9c64-cd88068c19d4</vt:lpwstr>
  </property>
  <property fmtid="{D5CDD505-2E9C-101B-9397-08002B2CF9AE}" pid="10" name="MSIP_Label_ce93fc94-2a04-4870-acee-9c0cd4b7d590_ActionId">
    <vt:lpwstr>5259ca99-6171-4e7f-969a-53ce2895b884</vt:lpwstr>
  </property>
  <property fmtid="{D5CDD505-2E9C-101B-9397-08002B2CF9AE}" pid="11" name="MSIP_Label_ce93fc94-2a04-4870-acee-9c0cd4b7d590_ContentBits">
    <vt:lpwstr>0</vt:lpwstr>
  </property>
</Properties>
</file>